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C6B906" w14:textId="46619C1A" w:rsidR="00B850D9" w:rsidRPr="00F460F6" w:rsidRDefault="00B850D9" w:rsidP="00B850D9">
      <w:pPr>
        <w:pStyle w:val="CRCoverPage"/>
        <w:tabs>
          <w:tab w:val="right" w:pos="9639"/>
        </w:tabs>
        <w:spacing w:after="0"/>
        <w:rPr>
          <w:b/>
          <w:i/>
          <w:noProof/>
          <w:sz w:val="28"/>
          <w:lang w:val="sv-SE"/>
        </w:rPr>
      </w:pPr>
      <w:r w:rsidRPr="00F460F6">
        <w:rPr>
          <w:b/>
          <w:noProof/>
          <w:sz w:val="24"/>
          <w:lang w:val="sv-SE"/>
        </w:rPr>
        <w:t>3GPP TSG-SA3 Meeting #10</w:t>
      </w:r>
      <w:r w:rsidR="007E3436">
        <w:rPr>
          <w:b/>
          <w:noProof/>
          <w:sz w:val="24"/>
          <w:lang w:val="sv-SE"/>
        </w:rPr>
        <w:t>5</w:t>
      </w:r>
      <w:r w:rsidRPr="00F460F6">
        <w:rPr>
          <w:b/>
          <w:noProof/>
          <w:sz w:val="24"/>
          <w:lang w:val="sv-SE"/>
        </w:rPr>
        <w:t>-e</w:t>
      </w:r>
      <w:r w:rsidRPr="00F460F6">
        <w:rPr>
          <w:b/>
          <w:i/>
          <w:noProof/>
          <w:sz w:val="24"/>
          <w:lang w:val="sv-SE"/>
        </w:rPr>
        <w:t xml:space="preserve"> </w:t>
      </w:r>
      <w:r w:rsidRPr="00F460F6">
        <w:rPr>
          <w:b/>
          <w:i/>
          <w:noProof/>
          <w:sz w:val="28"/>
          <w:lang w:val="sv-SE"/>
        </w:rPr>
        <w:tab/>
        <w:t>S3-</w:t>
      </w:r>
      <w:r w:rsidR="002B62F4">
        <w:rPr>
          <w:b/>
          <w:i/>
          <w:noProof/>
          <w:sz w:val="28"/>
        </w:rPr>
        <w:t>21</w:t>
      </w:r>
      <w:r w:rsidR="005B4E8C">
        <w:rPr>
          <w:b/>
          <w:i/>
          <w:noProof/>
          <w:sz w:val="28"/>
        </w:rPr>
        <w:t>3</w:t>
      </w:r>
      <w:r w:rsidR="001A19CD">
        <w:rPr>
          <w:b/>
          <w:i/>
          <w:noProof/>
          <w:sz w:val="28"/>
        </w:rPr>
        <w:t>992</w:t>
      </w:r>
    </w:p>
    <w:p w14:paraId="1F79B636" w14:textId="29AE7B65" w:rsidR="000D4292" w:rsidRDefault="00B850D9" w:rsidP="000D4292">
      <w:pPr>
        <w:pStyle w:val="CRCoverPage"/>
        <w:outlineLvl w:val="0"/>
        <w:rPr>
          <w:b/>
          <w:noProof/>
          <w:sz w:val="24"/>
        </w:rPr>
      </w:pPr>
      <w:r>
        <w:rPr>
          <w:b/>
          <w:noProof/>
          <w:sz w:val="24"/>
        </w:rPr>
        <w:t xml:space="preserve">e-meeting, </w:t>
      </w:r>
      <w:r w:rsidR="007E3436">
        <w:rPr>
          <w:b/>
          <w:noProof/>
          <w:sz w:val="24"/>
        </w:rPr>
        <w:t>08</w:t>
      </w:r>
      <w:r w:rsidRPr="00333E97">
        <w:rPr>
          <w:b/>
          <w:noProof/>
          <w:sz w:val="24"/>
        </w:rPr>
        <w:t xml:space="preserve"> – </w:t>
      </w:r>
      <w:r w:rsidR="007E3436">
        <w:rPr>
          <w:b/>
          <w:noProof/>
          <w:sz w:val="24"/>
        </w:rPr>
        <w:t>19</w:t>
      </w:r>
      <w:r w:rsidRPr="00333E97">
        <w:rPr>
          <w:b/>
          <w:noProof/>
          <w:sz w:val="24"/>
        </w:rPr>
        <w:t xml:space="preserve"> </w:t>
      </w:r>
      <w:r w:rsidR="007E3436">
        <w:rPr>
          <w:b/>
          <w:noProof/>
          <w:sz w:val="24"/>
        </w:rPr>
        <w:t>November</w:t>
      </w:r>
      <w:r>
        <w:rPr>
          <w:b/>
          <w:noProof/>
          <w:sz w:val="24"/>
        </w:rPr>
        <w:t xml:space="preserve"> 2021</w:t>
      </w:r>
      <w:bookmarkStart w:id="0" w:name="_GoBack"/>
      <w:bookmarkEnd w:id="0"/>
    </w:p>
    <w:p w14:paraId="2DBE45F9" w14:textId="77777777" w:rsidR="0010401F" w:rsidRPr="000D4292" w:rsidRDefault="0010401F">
      <w:pPr>
        <w:keepNext/>
        <w:pBdr>
          <w:bottom w:val="single" w:sz="4" w:space="1" w:color="auto"/>
        </w:pBdr>
        <w:tabs>
          <w:tab w:val="right" w:pos="9639"/>
        </w:tabs>
        <w:outlineLvl w:val="0"/>
        <w:rPr>
          <w:rFonts w:ascii="Arial" w:hAnsi="Arial" w:cs="Arial"/>
          <w:b/>
          <w:sz w:val="24"/>
        </w:rPr>
      </w:pPr>
    </w:p>
    <w:p w14:paraId="778F3E24" w14:textId="1B27F930"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6722B">
        <w:rPr>
          <w:rFonts w:ascii="Arial" w:hAnsi="Arial"/>
          <w:b/>
          <w:lang w:val="en-US"/>
        </w:rPr>
        <w:t>LG Electronics</w:t>
      </w:r>
    </w:p>
    <w:p w14:paraId="22254057" w14:textId="7AC72FDC" w:rsidR="00B02F1F"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3857E5">
        <w:rPr>
          <w:rFonts w:ascii="Arial" w:hAnsi="Arial" w:cs="Arial"/>
          <w:b/>
        </w:rPr>
        <w:t>Discussion on</w:t>
      </w:r>
      <w:r w:rsidR="007E3436">
        <w:rPr>
          <w:rFonts w:ascii="Arial" w:hAnsi="Arial" w:cs="Arial"/>
          <w:b/>
        </w:rPr>
        <w:t xml:space="preserve"> SA2 LS on </w:t>
      </w:r>
      <w:r w:rsidR="0006722B">
        <w:rPr>
          <w:rFonts w:ascii="Arial" w:hAnsi="Arial" w:cs="Arial"/>
          <w:b/>
        </w:rPr>
        <w:t>MINT</w:t>
      </w:r>
      <w:r w:rsidR="00B02F1F" w:rsidRPr="00B02F1F">
        <w:rPr>
          <w:rFonts w:ascii="Arial" w:hAnsi="Arial" w:cs="Arial"/>
          <w:b/>
        </w:rPr>
        <w:t xml:space="preserve"> </w:t>
      </w:r>
    </w:p>
    <w:p w14:paraId="0C38EF65" w14:textId="60FB93B2"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FE7786">
        <w:rPr>
          <w:rFonts w:ascii="Arial" w:hAnsi="Arial"/>
          <w:b/>
          <w:lang w:eastAsia="zh-CN"/>
        </w:rPr>
        <w:t>Discussion and Endorsement</w:t>
      </w:r>
    </w:p>
    <w:p w14:paraId="7F44ABC9" w14:textId="00C13FF6"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6722B">
        <w:rPr>
          <w:rFonts w:ascii="Arial" w:hAnsi="Arial"/>
          <w:b/>
        </w:rPr>
        <w:t>3</w:t>
      </w:r>
    </w:p>
    <w:p w14:paraId="087F43C5" w14:textId="77777777" w:rsidR="00C022E3" w:rsidRDefault="00C022E3">
      <w:pPr>
        <w:pStyle w:val="1"/>
      </w:pPr>
      <w:r>
        <w:t>1</w:t>
      </w:r>
      <w:r>
        <w:tab/>
        <w:t>Decision/action requested</w:t>
      </w:r>
    </w:p>
    <w:p w14:paraId="155798E3" w14:textId="3611CCA1" w:rsidR="00C022E3" w:rsidRDefault="00066B1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proposes to discuss the SA2 LS on </w:t>
      </w:r>
      <w:r w:rsidR="0006722B">
        <w:rPr>
          <w:b/>
          <w:i/>
        </w:rPr>
        <w:t>MINT</w:t>
      </w:r>
    </w:p>
    <w:p w14:paraId="5C90F868" w14:textId="77777777" w:rsidR="00C022E3" w:rsidRDefault="00C022E3">
      <w:pPr>
        <w:pStyle w:val="1"/>
      </w:pPr>
      <w:r>
        <w:t>2</w:t>
      </w:r>
      <w:r>
        <w:tab/>
        <w:t>References</w:t>
      </w:r>
    </w:p>
    <w:p w14:paraId="6BA99BBD" w14:textId="23FA109B" w:rsidR="00C022E3" w:rsidRDefault="00E2030E" w:rsidP="001E3F52">
      <w:pPr>
        <w:pStyle w:val="Reference"/>
        <w:ind w:left="0" w:firstLine="0"/>
        <w:rPr>
          <w:iCs/>
        </w:rPr>
      </w:pPr>
      <w:r>
        <w:rPr>
          <w:iCs/>
        </w:rPr>
        <w:t xml:space="preserve">[1] </w:t>
      </w:r>
      <w:r w:rsidR="0006722B" w:rsidRPr="0006722B">
        <w:t>S3-213874</w:t>
      </w:r>
      <w:r w:rsidR="004D79C2">
        <w:t>/</w:t>
      </w:r>
      <w:r w:rsidR="004D79C2" w:rsidRPr="0006722B">
        <w:rPr>
          <w:rFonts w:eastAsia="맑은 고딕"/>
          <w:lang w:eastAsia="x-none"/>
        </w:rPr>
        <w:t>S2-2108172</w:t>
      </w:r>
      <w:r w:rsidR="0006722B">
        <w:t>:</w:t>
      </w:r>
      <w:r w:rsidR="007E3436">
        <w:t xml:space="preserve"> </w:t>
      </w:r>
      <w:r w:rsidR="0006722B" w:rsidRPr="0006722B">
        <w:rPr>
          <w:color w:val="0D0D0D"/>
        </w:rPr>
        <w:t>LS on MINT functionality for Disaster Roaming</w:t>
      </w:r>
    </w:p>
    <w:p w14:paraId="64C89A38" w14:textId="77777777" w:rsidR="00C022E3" w:rsidRDefault="00C022E3">
      <w:pPr>
        <w:pStyle w:val="1"/>
      </w:pPr>
      <w:r>
        <w:t>3</w:t>
      </w:r>
      <w:r>
        <w:tab/>
        <w:t>Rationale</w:t>
      </w:r>
    </w:p>
    <w:p w14:paraId="6FB61F13" w14:textId="123B7B0E" w:rsidR="007C3722" w:rsidRDefault="00EF6DBE" w:rsidP="00066B10">
      <w:pPr>
        <w:rPr>
          <w:iCs/>
        </w:rPr>
      </w:pPr>
      <w:r>
        <w:rPr>
          <w:iCs/>
        </w:rPr>
        <w:t xml:space="preserve">There </w:t>
      </w:r>
      <w:r w:rsidR="00066B10">
        <w:rPr>
          <w:iCs/>
        </w:rPr>
        <w:t xml:space="preserve">is a SA2 LS </w:t>
      </w:r>
      <w:r w:rsidR="0006722B">
        <w:rPr>
          <w:iCs/>
        </w:rPr>
        <w:t>in</w:t>
      </w:r>
      <w:r w:rsidR="00066B10">
        <w:rPr>
          <w:iCs/>
        </w:rPr>
        <w:t xml:space="preserve"> for </w:t>
      </w:r>
      <w:r w:rsidR="0006722B">
        <w:rPr>
          <w:iCs/>
        </w:rPr>
        <w:t>security aspects of MINT</w:t>
      </w:r>
      <w:r w:rsidR="008A7609">
        <w:rPr>
          <w:iCs/>
        </w:rPr>
        <w:t xml:space="preserve">: </w:t>
      </w:r>
      <w:r w:rsidR="00066B10">
        <w:rPr>
          <w:iCs/>
        </w:rPr>
        <w:t>S3-</w:t>
      </w:r>
      <w:r w:rsidR="0006722B" w:rsidRPr="0006722B">
        <w:t>213874</w:t>
      </w:r>
      <w:r w:rsidR="004D79C2">
        <w:t>/</w:t>
      </w:r>
      <w:r w:rsidR="004D79C2" w:rsidRPr="0006722B">
        <w:rPr>
          <w:rFonts w:eastAsia="맑은 고딕"/>
          <w:lang w:eastAsia="x-none"/>
        </w:rPr>
        <w:t>S2-2108172</w:t>
      </w:r>
      <w:r w:rsidR="00066B10">
        <w:rPr>
          <w:iCs/>
        </w:rPr>
        <w:t>.</w:t>
      </w:r>
    </w:p>
    <w:p w14:paraId="6F92821F" w14:textId="02708F1F" w:rsidR="00C022E3" w:rsidRDefault="00C022E3">
      <w:pPr>
        <w:pStyle w:val="1"/>
      </w:pPr>
      <w:r>
        <w:t>4</w:t>
      </w:r>
      <w:r>
        <w:tab/>
        <w:t>D</w:t>
      </w:r>
      <w:r w:rsidR="00510024">
        <w:t>iscussion</w:t>
      </w:r>
    </w:p>
    <w:p w14:paraId="73A68A15" w14:textId="0F076D36" w:rsidR="0006722B" w:rsidRPr="0006722B" w:rsidRDefault="0006722B" w:rsidP="0006722B">
      <w:pPr>
        <w:pStyle w:val="2"/>
        <w:overflowPunct w:val="0"/>
        <w:autoSpaceDE w:val="0"/>
        <w:autoSpaceDN w:val="0"/>
        <w:adjustRightInd w:val="0"/>
        <w:textAlignment w:val="baseline"/>
        <w:rPr>
          <w:rFonts w:eastAsia="맑은 고딕"/>
          <w:lang w:eastAsia="x-none"/>
        </w:rPr>
      </w:pPr>
      <w:r w:rsidRPr="0006722B">
        <w:rPr>
          <w:rFonts w:eastAsia="맑은 고딕"/>
          <w:lang w:eastAsia="x-none"/>
        </w:rPr>
        <w:t>4.</w:t>
      </w:r>
      <w:r w:rsidRPr="0006722B">
        <w:rPr>
          <w:rFonts w:eastAsia="맑은 고딕"/>
          <w:lang w:eastAsia="x-none"/>
        </w:rPr>
        <w:t>1. Background</w:t>
      </w:r>
    </w:p>
    <w:p w14:paraId="570C4668" w14:textId="53620DBC" w:rsidR="0006722B" w:rsidRPr="0006722B" w:rsidRDefault="0006722B" w:rsidP="0006722B">
      <w:pPr>
        <w:pStyle w:val="3"/>
        <w:overflowPunct w:val="0"/>
        <w:autoSpaceDE w:val="0"/>
        <w:autoSpaceDN w:val="0"/>
        <w:adjustRightInd w:val="0"/>
        <w:textAlignment w:val="baseline"/>
        <w:rPr>
          <w:rFonts w:eastAsia="맑은 고딕"/>
          <w:lang w:eastAsia="x-none"/>
        </w:rPr>
      </w:pPr>
      <w:r w:rsidRPr="0006722B">
        <w:rPr>
          <w:rFonts w:eastAsia="맑은 고딕"/>
          <w:lang w:eastAsia="x-none"/>
        </w:rPr>
        <w:t>4.</w:t>
      </w:r>
      <w:r w:rsidRPr="0006722B">
        <w:rPr>
          <w:rFonts w:eastAsia="맑은 고딕"/>
          <w:lang w:eastAsia="x-none"/>
        </w:rPr>
        <w:t>1</w:t>
      </w:r>
      <w:r w:rsidRPr="0006722B">
        <w:rPr>
          <w:rFonts w:eastAsia="맑은 고딕"/>
          <w:lang w:eastAsia="x-none"/>
        </w:rPr>
        <w:t>.</w:t>
      </w:r>
      <w:r w:rsidRPr="0006722B">
        <w:rPr>
          <w:rFonts w:eastAsia="맑은 고딕"/>
          <w:lang w:eastAsia="x-none"/>
        </w:rPr>
        <w:t>1. WID tdoc#</w:t>
      </w:r>
    </w:p>
    <w:p w14:paraId="0CF5EA83" w14:textId="77777777" w:rsidR="0006722B" w:rsidRDefault="0006722B" w:rsidP="0006722B">
      <w:pPr>
        <w:jc w:val="both"/>
      </w:pPr>
      <w:r>
        <w:t xml:space="preserve"> - SA2 MINT WID: SP-210582</w:t>
      </w:r>
    </w:p>
    <w:p w14:paraId="51325830" w14:textId="77777777" w:rsidR="0006722B" w:rsidRDefault="0006722B" w:rsidP="0006722B">
      <w:pPr>
        <w:jc w:val="both"/>
      </w:pPr>
      <w:r>
        <w:t xml:space="preserve"> - CT MINT WID: CP-212166</w:t>
      </w:r>
    </w:p>
    <w:p w14:paraId="136E16E9" w14:textId="77777777" w:rsidR="0006722B" w:rsidRDefault="0006722B" w:rsidP="0006722B">
      <w:pPr>
        <w:jc w:val="both"/>
      </w:pPr>
    </w:p>
    <w:p w14:paraId="0171AA96" w14:textId="788019DD" w:rsidR="0006722B" w:rsidRPr="0006722B" w:rsidRDefault="0006722B" w:rsidP="0006722B">
      <w:pPr>
        <w:pStyle w:val="3"/>
        <w:overflowPunct w:val="0"/>
        <w:autoSpaceDE w:val="0"/>
        <w:autoSpaceDN w:val="0"/>
        <w:adjustRightInd w:val="0"/>
        <w:textAlignment w:val="baseline"/>
        <w:rPr>
          <w:rFonts w:eastAsia="맑은 고딕"/>
          <w:lang w:eastAsia="x-none"/>
        </w:rPr>
      </w:pPr>
      <w:r w:rsidRPr="0006722B">
        <w:rPr>
          <w:rFonts w:eastAsia="맑은 고딕"/>
          <w:lang w:eastAsia="x-none"/>
        </w:rPr>
        <w:t>4.1.2</w:t>
      </w:r>
      <w:r w:rsidRPr="0006722B">
        <w:rPr>
          <w:rFonts w:eastAsia="맑은 고딕"/>
          <w:lang w:eastAsia="x-none"/>
        </w:rPr>
        <w:t>. Approved CR pack tdoc#</w:t>
      </w:r>
    </w:p>
    <w:p w14:paraId="00A9E9FA" w14:textId="77777777" w:rsidR="0006722B" w:rsidRDefault="0006722B" w:rsidP="0006722B">
      <w:pPr>
        <w:jc w:val="both"/>
      </w:pPr>
      <w:r>
        <w:t>- SA2 CR pack@SA#93E: SP-210931</w:t>
      </w:r>
    </w:p>
    <w:p w14:paraId="1181D91E" w14:textId="77777777" w:rsidR="0006722B" w:rsidRDefault="0006722B" w:rsidP="0006722B">
      <w:pPr>
        <w:jc w:val="both"/>
      </w:pPr>
      <w:r>
        <w:t>- CT1 CR pack@CT@CT#93E: CP-212125</w:t>
      </w:r>
    </w:p>
    <w:p w14:paraId="3D7302D7" w14:textId="77777777" w:rsidR="0006722B" w:rsidRDefault="0006722B" w:rsidP="0006722B">
      <w:pPr>
        <w:jc w:val="both"/>
      </w:pPr>
    </w:p>
    <w:p w14:paraId="0040C05F" w14:textId="656D1AC2" w:rsidR="0006722B" w:rsidRPr="0006722B" w:rsidRDefault="0006722B" w:rsidP="0006722B">
      <w:pPr>
        <w:pStyle w:val="2"/>
        <w:overflowPunct w:val="0"/>
        <w:autoSpaceDE w:val="0"/>
        <w:autoSpaceDN w:val="0"/>
        <w:adjustRightInd w:val="0"/>
        <w:textAlignment w:val="baseline"/>
        <w:rPr>
          <w:rFonts w:eastAsia="맑은 고딕"/>
          <w:lang w:eastAsia="x-none"/>
        </w:rPr>
      </w:pPr>
      <w:r w:rsidRPr="0006722B">
        <w:rPr>
          <w:rFonts w:eastAsia="맑은 고딕"/>
          <w:lang w:eastAsia="x-none"/>
        </w:rPr>
        <w:t>4.</w:t>
      </w:r>
      <w:r w:rsidRPr="0006722B">
        <w:rPr>
          <w:rFonts w:eastAsia="맑은 고딕"/>
          <w:lang w:eastAsia="x-none"/>
        </w:rPr>
        <w:t>2. SA3 aspects</w:t>
      </w:r>
    </w:p>
    <w:p w14:paraId="4F20B89B" w14:textId="640903F8" w:rsidR="0006722B" w:rsidRPr="0006722B" w:rsidRDefault="0006722B" w:rsidP="0006722B">
      <w:pPr>
        <w:pStyle w:val="3"/>
        <w:overflowPunct w:val="0"/>
        <w:autoSpaceDE w:val="0"/>
        <w:autoSpaceDN w:val="0"/>
        <w:adjustRightInd w:val="0"/>
        <w:textAlignment w:val="baseline"/>
        <w:rPr>
          <w:rFonts w:eastAsia="맑은 고딕"/>
          <w:lang w:eastAsia="x-none"/>
        </w:rPr>
      </w:pPr>
      <w:r w:rsidRPr="0006722B">
        <w:rPr>
          <w:rFonts w:eastAsia="맑은 고딕"/>
          <w:lang w:eastAsia="x-none"/>
        </w:rPr>
        <w:t>4.2.1</w:t>
      </w:r>
      <w:r w:rsidRPr="0006722B">
        <w:rPr>
          <w:rFonts w:eastAsia="맑은 고딕"/>
          <w:lang w:eastAsia="x-none"/>
        </w:rPr>
        <w:t>. Authentication aspect regarding question from SA2 in LS on MINT functionality for Disaster Roaming (S3 213874/S2-2108172)</w:t>
      </w:r>
    </w:p>
    <w:p w14:paraId="3556DFB6" w14:textId="77777777" w:rsidR="0006722B" w:rsidRDefault="0006722B" w:rsidP="0006722B">
      <w:pPr>
        <w:jc w:val="both"/>
      </w:pPr>
      <w:r>
        <w:t>According to the SA2 LS on MINT functionality for Disaster Roaming and two TS 23.501 CRs agreed in SA2#147E (S2-2107847 and S2-2107848), SA3 needs to investigate the following:</w:t>
      </w:r>
    </w:p>
    <w:p w14:paraId="60D12354" w14:textId="77777777" w:rsidR="0006722B" w:rsidRDefault="0006722B" w:rsidP="0006722B">
      <w:pPr>
        <w:jc w:val="both"/>
      </w:pPr>
    </w:p>
    <w:p w14:paraId="52454207" w14:textId="7DF465AF" w:rsidR="0006722B" w:rsidRPr="0006722B" w:rsidRDefault="0006722B" w:rsidP="0006722B">
      <w:pPr>
        <w:pStyle w:val="NO"/>
        <w:overflowPunct w:val="0"/>
        <w:autoSpaceDE w:val="0"/>
        <w:autoSpaceDN w:val="0"/>
        <w:adjustRightInd w:val="0"/>
        <w:textAlignment w:val="baseline"/>
        <w:rPr>
          <w:rFonts w:eastAsia="맑은 고딕"/>
          <w:lang w:val="x-none"/>
        </w:rPr>
      </w:pPr>
      <w:r w:rsidRPr="0006722B">
        <w:rPr>
          <w:rFonts w:eastAsia="맑은 고딕"/>
          <w:lang w:val="x-none"/>
        </w:rPr>
        <w:t xml:space="preserve">NOTE 1: </w:t>
      </w:r>
      <w:r w:rsidRPr="0006722B">
        <w:rPr>
          <w:rFonts w:eastAsia="맑은 고딕"/>
          <w:lang w:val="x-none"/>
        </w:rPr>
        <w:t xml:space="preserve">The AUSF and the UDM are configured with Disaster Condition via OAM based on operator policy and the request by the government agencies. Based on this local configuration, the AUSF can execute authentication of the UE, and the UDM can provides the subscription data for a Disaster Roaming service to the AMF. </w:t>
      </w:r>
    </w:p>
    <w:p w14:paraId="4602F1B1" w14:textId="7B34B084" w:rsidR="0006722B" w:rsidRPr="0006722B" w:rsidRDefault="0006722B" w:rsidP="0006722B">
      <w:pPr>
        <w:pStyle w:val="NO"/>
        <w:overflowPunct w:val="0"/>
        <w:autoSpaceDE w:val="0"/>
        <w:autoSpaceDN w:val="0"/>
        <w:adjustRightInd w:val="0"/>
        <w:textAlignment w:val="baseline"/>
        <w:rPr>
          <w:rFonts w:eastAsia="맑은 고딕"/>
          <w:lang w:val="x-none"/>
        </w:rPr>
      </w:pPr>
      <w:r w:rsidRPr="0006722B">
        <w:rPr>
          <w:rFonts w:eastAsia="맑은 고딕"/>
          <w:lang w:val="x-none"/>
        </w:rPr>
        <w:lastRenderedPageBreak/>
        <w:t xml:space="preserve">NOTE 2: </w:t>
      </w:r>
      <w:r w:rsidRPr="0006722B">
        <w:rPr>
          <w:rFonts w:eastAsia="맑은 고딕"/>
          <w:lang w:val="x-none"/>
        </w:rPr>
        <w:t>The AMF is recommended to provide the Disaster Roaming service indication to AUSF/UDMs if the HPLMN is from a different country. For AUSF/UDMs of HPLMNs of the same country the detection can be based on home operator policy and local configuration.</w:t>
      </w:r>
    </w:p>
    <w:p w14:paraId="79FEE365" w14:textId="77777777" w:rsidR="0006722B" w:rsidRPr="0006722B" w:rsidRDefault="0006722B" w:rsidP="0006722B">
      <w:pPr>
        <w:pStyle w:val="EditorsNote"/>
        <w:overflowPunct w:val="0"/>
        <w:autoSpaceDE w:val="0"/>
        <w:autoSpaceDN w:val="0"/>
        <w:adjustRightInd w:val="0"/>
        <w:textAlignment w:val="baseline"/>
        <w:rPr>
          <w:rFonts w:eastAsia="맑은 고딕"/>
          <w:lang w:val="x-none"/>
        </w:rPr>
      </w:pPr>
      <w:r w:rsidRPr="0006722B">
        <w:rPr>
          <w:rFonts w:eastAsia="맑은 고딕"/>
          <w:lang w:val="x-none"/>
        </w:rPr>
        <w:t xml:space="preserve">Editor's note: The details of authentication are determined by SA WG3, including whether the Disaster Roaming service indication is needed. Disaster Roaming service indication may be removed, e.g. based on the feedback. </w:t>
      </w:r>
    </w:p>
    <w:p w14:paraId="4266A090" w14:textId="17CE9B22" w:rsidR="0006722B" w:rsidRPr="0006722B" w:rsidRDefault="0006722B" w:rsidP="0006722B">
      <w:pPr>
        <w:pStyle w:val="EditorsNote"/>
        <w:overflowPunct w:val="0"/>
        <w:autoSpaceDE w:val="0"/>
        <w:autoSpaceDN w:val="0"/>
        <w:adjustRightInd w:val="0"/>
        <w:textAlignment w:val="baseline"/>
        <w:rPr>
          <w:rFonts w:eastAsia="맑은 고딕"/>
          <w:lang w:val="x-none"/>
        </w:rPr>
      </w:pPr>
      <w:r>
        <w:rPr>
          <w:rFonts w:eastAsia="맑은 고딕"/>
          <w:lang w:val="x-none"/>
        </w:rPr>
        <w:t xml:space="preserve">Editor's note: </w:t>
      </w:r>
      <w:r w:rsidRPr="0006722B">
        <w:rPr>
          <w:rFonts w:eastAsia="맑은 고딕"/>
          <w:lang w:val="x-none"/>
        </w:rPr>
        <w:t>It is FFS if Disaster Roaming indication needs to be provided from AMF to SMF, and further in charging related information. This will be evaluated based on the feedback from SA3 and SA5.</w:t>
      </w:r>
    </w:p>
    <w:p w14:paraId="762A8C5A" w14:textId="77777777" w:rsidR="0006722B" w:rsidRDefault="0006722B" w:rsidP="0006722B">
      <w:pPr>
        <w:jc w:val="both"/>
      </w:pPr>
    </w:p>
    <w:p w14:paraId="595742F1" w14:textId="77777777" w:rsidR="0006722B" w:rsidRDefault="0006722B" w:rsidP="0006722B">
      <w:pPr>
        <w:jc w:val="both"/>
      </w:pPr>
      <w:r>
        <w:t>There are two options on the table provided by SA2 about how for AUSF/UDM to identify whether disaster roaming handling is needed.</w:t>
      </w:r>
    </w:p>
    <w:p w14:paraId="03B00746" w14:textId="77777777" w:rsidR="0006722B" w:rsidRDefault="0006722B" w:rsidP="0006722B">
      <w:pPr>
        <w:jc w:val="both"/>
      </w:pPr>
      <w:r>
        <w:t>1) "Disaster Roaming service indication" based on the Registration Type set to "Disaster Roaming” provided by the UE is transferred from AMF to AUSF/UDM during the UE authentication procedure.</w:t>
      </w:r>
    </w:p>
    <w:p w14:paraId="1313B53D" w14:textId="6C2225C4" w:rsidR="0006722B" w:rsidRDefault="0006722B" w:rsidP="0006722B">
      <w:pPr>
        <w:ind w:firstLine="284"/>
        <w:jc w:val="both"/>
      </w:pPr>
      <w:r>
        <w:t>Therefore, AUSF/UDM can identify that the UE is in disaster roaming and disaster roaming handling is needed.</w:t>
      </w:r>
    </w:p>
    <w:p w14:paraId="761CB076" w14:textId="77777777" w:rsidR="0006722B" w:rsidRDefault="0006722B" w:rsidP="0006722B">
      <w:pPr>
        <w:jc w:val="both"/>
      </w:pPr>
      <w:r>
        <w:t>2) No additional signaling. The Disaster Condition is notified/configured to AUSF/UDM via OAM based on the operator policy or the request by the government agencies.</w:t>
      </w:r>
    </w:p>
    <w:p w14:paraId="45AA8DC3" w14:textId="750FB5CE" w:rsidR="0006722B" w:rsidRDefault="0006722B" w:rsidP="0006722B">
      <w:pPr>
        <w:ind w:firstLine="284"/>
        <w:jc w:val="both"/>
      </w:pPr>
      <w:r>
        <w:t>Therefore, AUSF/UDM can identify that disaster roaming handling is needed.</w:t>
      </w:r>
    </w:p>
    <w:p w14:paraId="3B0D4516" w14:textId="77777777" w:rsidR="0006722B" w:rsidRDefault="0006722B" w:rsidP="0006722B">
      <w:pPr>
        <w:jc w:val="both"/>
      </w:pPr>
    </w:p>
    <w:p w14:paraId="07202F44" w14:textId="77777777" w:rsidR="0006722B" w:rsidRDefault="0006722B" w:rsidP="0006722B">
      <w:pPr>
        <w:jc w:val="both"/>
      </w:pPr>
      <w:r>
        <w:t>We think both options can be specified.</w:t>
      </w:r>
    </w:p>
    <w:p w14:paraId="78C2081C" w14:textId="77777777" w:rsidR="0006722B" w:rsidRDefault="0006722B" w:rsidP="0006722B">
      <w:pPr>
        <w:jc w:val="both"/>
      </w:pPr>
    </w:p>
    <w:p w14:paraId="46BE1428" w14:textId="47EE11AD" w:rsidR="0006722B" w:rsidRPr="0006722B" w:rsidRDefault="0006722B" w:rsidP="0006722B">
      <w:pPr>
        <w:pStyle w:val="3"/>
        <w:overflowPunct w:val="0"/>
        <w:autoSpaceDE w:val="0"/>
        <w:autoSpaceDN w:val="0"/>
        <w:adjustRightInd w:val="0"/>
        <w:textAlignment w:val="baseline"/>
        <w:rPr>
          <w:rFonts w:eastAsia="맑은 고딕"/>
          <w:lang w:eastAsia="x-none"/>
        </w:rPr>
      </w:pPr>
      <w:r w:rsidRPr="0006722B">
        <w:rPr>
          <w:rFonts w:eastAsia="맑은 고딕"/>
          <w:lang w:eastAsia="x-none"/>
        </w:rPr>
        <w:t>4.</w:t>
      </w:r>
      <w:r w:rsidRPr="0006722B">
        <w:rPr>
          <w:rFonts w:eastAsia="맑은 고딕"/>
          <w:lang w:eastAsia="x-none"/>
        </w:rPr>
        <w:t>2</w:t>
      </w:r>
      <w:r w:rsidRPr="0006722B">
        <w:rPr>
          <w:rFonts w:eastAsia="맑은 고딕"/>
          <w:lang w:eastAsia="x-none"/>
        </w:rPr>
        <w:t>.</w:t>
      </w:r>
      <w:r w:rsidRPr="0006722B">
        <w:rPr>
          <w:rFonts w:eastAsia="맑은 고딕"/>
          <w:lang w:eastAsia="x-none"/>
        </w:rPr>
        <w:t>2. SA3 MINT WID</w:t>
      </w:r>
    </w:p>
    <w:p w14:paraId="05181149" w14:textId="1BB21637" w:rsidR="0006722B" w:rsidRDefault="0006722B" w:rsidP="0006722B">
      <w:pPr>
        <w:jc w:val="both"/>
      </w:pPr>
      <w:r>
        <w:t xml:space="preserve">Based on the discussion in section </w:t>
      </w:r>
      <w:r w:rsidR="0096501D">
        <w:t>4.2.1</w:t>
      </w:r>
      <w:r>
        <w:t xml:space="preserve">, MINT WID is proposed </w:t>
      </w:r>
      <w:r w:rsidR="0096501D">
        <w:t>in</w:t>
      </w:r>
      <w:r>
        <w:t xml:space="preserve"> </w:t>
      </w:r>
      <w:r w:rsidRPr="0096501D">
        <w:rPr>
          <w:u w:val="single"/>
        </w:rPr>
        <w:t>S3-213976</w:t>
      </w:r>
      <w:r w:rsidR="0096501D">
        <w:t xml:space="preserve"> to control any CRs against TS 33.501 for MINT feature</w:t>
      </w:r>
      <w:r>
        <w:t>.</w:t>
      </w:r>
    </w:p>
    <w:p w14:paraId="075BCD54" w14:textId="77777777" w:rsidR="0006722B" w:rsidRDefault="0006722B" w:rsidP="0006722B">
      <w:pPr>
        <w:jc w:val="both"/>
      </w:pPr>
    </w:p>
    <w:p w14:paraId="67E0BEA5" w14:textId="7C5DC1B9" w:rsidR="0006722B" w:rsidRPr="0006722B" w:rsidRDefault="0006722B" w:rsidP="0006722B">
      <w:pPr>
        <w:pStyle w:val="3"/>
        <w:overflowPunct w:val="0"/>
        <w:autoSpaceDE w:val="0"/>
        <w:autoSpaceDN w:val="0"/>
        <w:adjustRightInd w:val="0"/>
        <w:textAlignment w:val="baseline"/>
        <w:rPr>
          <w:rFonts w:eastAsia="맑은 고딕"/>
          <w:lang w:eastAsia="x-none"/>
        </w:rPr>
      </w:pPr>
      <w:r w:rsidRPr="0006722B">
        <w:rPr>
          <w:rFonts w:eastAsia="맑은 고딕"/>
          <w:lang w:eastAsia="x-none"/>
        </w:rPr>
        <w:t>4.</w:t>
      </w:r>
      <w:r w:rsidRPr="0006722B">
        <w:rPr>
          <w:rFonts w:eastAsia="맑은 고딕"/>
          <w:lang w:eastAsia="x-none"/>
        </w:rPr>
        <w:t>2</w:t>
      </w:r>
      <w:r w:rsidRPr="0006722B">
        <w:rPr>
          <w:rFonts w:eastAsia="맑은 고딕"/>
          <w:lang w:eastAsia="x-none"/>
        </w:rPr>
        <w:t>.</w:t>
      </w:r>
      <w:r w:rsidRPr="0006722B">
        <w:rPr>
          <w:rFonts w:eastAsia="맑은 고딕"/>
          <w:lang w:eastAsia="x-none"/>
        </w:rPr>
        <w:t>3. TS 33.501 CR</w:t>
      </w:r>
    </w:p>
    <w:p w14:paraId="33FEA372" w14:textId="3AA63D86" w:rsidR="0006722B" w:rsidRDefault="0006722B" w:rsidP="0006722B">
      <w:pPr>
        <w:jc w:val="both"/>
      </w:pPr>
      <w:r>
        <w:t xml:space="preserve">Based on the discussion in section </w:t>
      </w:r>
      <w:r>
        <w:t>4.</w:t>
      </w:r>
      <w:r>
        <w:t>2</w:t>
      </w:r>
      <w:r>
        <w:t>.</w:t>
      </w:r>
      <w:r>
        <w:t xml:space="preserve">1, </w:t>
      </w:r>
      <w:r w:rsidR="0096501D">
        <w:t>a</w:t>
      </w:r>
      <w:r w:rsidR="0096501D" w:rsidRPr="0096501D">
        <w:t xml:space="preserve"> </w:t>
      </w:r>
      <w:r w:rsidR="0096501D">
        <w:t>CR</w:t>
      </w:r>
      <w:r w:rsidR="0096501D">
        <w:t xml:space="preserve"> against </w:t>
      </w:r>
      <w:r>
        <w:t xml:space="preserve">TS 33.501 is proposed </w:t>
      </w:r>
      <w:r w:rsidR="0096501D">
        <w:t>in</w:t>
      </w:r>
      <w:r>
        <w:t xml:space="preserve"> </w:t>
      </w:r>
      <w:r w:rsidRPr="0096501D">
        <w:rPr>
          <w:u w:val="single"/>
        </w:rPr>
        <w:t>S3-</w:t>
      </w:r>
      <w:r w:rsidRPr="0096501D">
        <w:rPr>
          <w:u w:val="single"/>
        </w:rPr>
        <w:t>213977</w:t>
      </w:r>
      <w:r>
        <w:t>.</w:t>
      </w:r>
    </w:p>
    <w:p w14:paraId="4AD12EA5" w14:textId="77777777" w:rsidR="0006722B" w:rsidRDefault="0006722B" w:rsidP="0006722B">
      <w:pPr>
        <w:jc w:val="both"/>
      </w:pPr>
    </w:p>
    <w:p w14:paraId="55F74ECD" w14:textId="1A90DF5A" w:rsidR="0006722B" w:rsidRPr="0006722B" w:rsidRDefault="0006722B" w:rsidP="0096501D">
      <w:pPr>
        <w:pStyle w:val="3"/>
        <w:overflowPunct w:val="0"/>
        <w:autoSpaceDE w:val="0"/>
        <w:autoSpaceDN w:val="0"/>
        <w:adjustRightInd w:val="0"/>
        <w:textAlignment w:val="baseline"/>
        <w:rPr>
          <w:rFonts w:eastAsia="맑은 고딕"/>
          <w:lang w:eastAsia="x-none"/>
        </w:rPr>
      </w:pPr>
      <w:r w:rsidRPr="0006722B">
        <w:rPr>
          <w:rFonts w:eastAsia="맑은 고딕"/>
          <w:lang w:eastAsia="x-none"/>
        </w:rPr>
        <w:t>4.</w:t>
      </w:r>
      <w:r w:rsidR="0096501D">
        <w:rPr>
          <w:rFonts w:eastAsia="맑은 고딕"/>
          <w:lang w:eastAsia="x-none"/>
        </w:rPr>
        <w:t>2.4</w:t>
      </w:r>
      <w:r w:rsidRPr="0006722B">
        <w:rPr>
          <w:rFonts w:eastAsia="맑은 고딕"/>
          <w:lang w:eastAsia="x-none"/>
        </w:rPr>
        <w:t>. Reply LS on MINT functionality for Disaster Roaming</w:t>
      </w:r>
    </w:p>
    <w:p w14:paraId="371BD995" w14:textId="2238D026" w:rsidR="0006722B" w:rsidRDefault="0006722B" w:rsidP="0006722B">
      <w:pPr>
        <w:jc w:val="both"/>
      </w:pPr>
      <w:r>
        <w:t xml:space="preserve">Draft reply LS on MINT functionality for Disaster Roaming is proposed </w:t>
      </w:r>
      <w:r w:rsidR="0096501D">
        <w:t>in</w:t>
      </w:r>
      <w:r>
        <w:t xml:space="preserve"> </w:t>
      </w:r>
      <w:r w:rsidRPr="0096501D">
        <w:rPr>
          <w:u w:val="single"/>
        </w:rPr>
        <w:t>S3-213975</w:t>
      </w:r>
      <w:r>
        <w:t>.</w:t>
      </w:r>
    </w:p>
    <w:p w14:paraId="66FF60B3" w14:textId="77777777" w:rsidR="0006722B" w:rsidRDefault="0006722B" w:rsidP="0006722B">
      <w:pPr>
        <w:jc w:val="both"/>
      </w:pPr>
    </w:p>
    <w:p w14:paraId="111A2FED" w14:textId="480DBF74" w:rsidR="0096501D" w:rsidRDefault="0096501D" w:rsidP="0096501D">
      <w:pPr>
        <w:pStyle w:val="2"/>
        <w:overflowPunct w:val="0"/>
        <w:autoSpaceDE w:val="0"/>
        <w:autoSpaceDN w:val="0"/>
        <w:adjustRightInd w:val="0"/>
        <w:textAlignment w:val="baseline"/>
        <w:rPr>
          <w:rFonts w:eastAsia="맑은 고딕"/>
          <w:lang w:eastAsia="x-none"/>
        </w:rPr>
      </w:pPr>
      <w:r w:rsidRPr="0006722B">
        <w:rPr>
          <w:rFonts w:eastAsia="맑은 고딕"/>
          <w:lang w:eastAsia="x-none"/>
        </w:rPr>
        <w:t>4.</w:t>
      </w:r>
      <w:r>
        <w:rPr>
          <w:rFonts w:eastAsia="맑은 고딕"/>
          <w:lang w:eastAsia="x-none"/>
        </w:rPr>
        <w:t>3</w:t>
      </w:r>
      <w:r w:rsidRPr="0006722B">
        <w:rPr>
          <w:rFonts w:eastAsia="맑은 고딕"/>
          <w:lang w:eastAsia="x-none"/>
        </w:rPr>
        <w:t xml:space="preserve">. </w:t>
      </w:r>
      <w:r>
        <w:rPr>
          <w:rFonts w:eastAsia="맑은 고딕"/>
          <w:lang w:eastAsia="x-none"/>
        </w:rPr>
        <w:t>Proposals</w:t>
      </w:r>
    </w:p>
    <w:p w14:paraId="0AFDDCD6" w14:textId="296C53B8" w:rsidR="0096501D" w:rsidRPr="0096501D" w:rsidRDefault="0096501D" w:rsidP="0096501D">
      <w:pPr>
        <w:rPr>
          <w:rFonts w:eastAsia="맑은 고딕" w:hint="eastAsia"/>
          <w:lang w:eastAsia="ko-KR"/>
        </w:rPr>
      </w:pPr>
      <w:r>
        <w:rPr>
          <w:rFonts w:eastAsia="맑은 고딕"/>
          <w:lang w:eastAsia="ko-KR"/>
        </w:rPr>
        <w:t>I</w:t>
      </w:r>
      <w:r>
        <w:rPr>
          <w:rFonts w:eastAsia="맑은 고딕" w:hint="eastAsia"/>
          <w:lang w:eastAsia="ko-KR"/>
        </w:rPr>
        <w:t xml:space="preserve">t </w:t>
      </w:r>
      <w:r>
        <w:rPr>
          <w:rFonts w:eastAsia="맑은 고딕"/>
          <w:lang w:eastAsia="ko-KR"/>
        </w:rPr>
        <w:t xml:space="preserve">is proposed for SA3 to endorse the approach how to address the security aspects of MINT feature as presented in this DP. </w:t>
      </w:r>
    </w:p>
    <w:p w14:paraId="3B9653D0" w14:textId="77777777" w:rsidR="0096501D" w:rsidRDefault="0096501D" w:rsidP="0006722B">
      <w:pPr>
        <w:jc w:val="both"/>
      </w:pPr>
    </w:p>
    <w:sectPr w:rsidR="0096501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560EE6" w14:textId="77777777" w:rsidR="001E3C60" w:rsidRDefault="001E3C60">
      <w:r>
        <w:separator/>
      </w:r>
    </w:p>
  </w:endnote>
  <w:endnote w:type="continuationSeparator" w:id="0">
    <w:p w14:paraId="24E0F16A" w14:textId="77777777" w:rsidR="001E3C60" w:rsidRDefault="001E3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04BBDC" w14:textId="77777777" w:rsidR="001E3C60" w:rsidRDefault="001E3C60">
      <w:r>
        <w:separator/>
      </w:r>
    </w:p>
  </w:footnote>
  <w:footnote w:type="continuationSeparator" w:id="0">
    <w:p w14:paraId="0977C9B0" w14:textId="77777777" w:rsidR="001E3C60" w:rsidRDefault="001E3C6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3935BCE"/>
    <w:multiLevelType w:val="hybridMultilevel"/>
    <w:tmpl w:val="9A009CB2"/>
    <w:lvl w:ilvl="0" w:tplc="5B8ED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58626685"/>
    <w:multiLevelType w:val="hybridMultilevel"/>
    <w:tmpl w:val="2A94E0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29711EF"/>
    <w:multiLevelType w:val="hybridMultilevel"/>
    <w:tmpl w:val="07EC3C44"/>
    <w:lvl w:ilvl="0" w:tplc="C2A4C3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8085AD8"/>
    <w:multiLevelType w:val="hybridMultilevel"/>
    <w:tmpl w:val="48BCB896"/>
    <w:lvl w:ilvl="0" w:tplc="3EACB82E">
      <w:start w:val="1"/>
      <w:numFmt w:val="decimal"/>
      <w:lvlText w:val="%1."/>
      <w:lvlJc w:val="left"/>
      <w:pPr>
        <w:ind w:left="570" w:hanging="57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0" w15:restartNumberingAfterBreak="0">
    <w:nsid w:val="73862C80"/>
    <w:multiLevelType w:val="hybridMultilevel"/>
    <w:tmpl w:val="F21A50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22"/>
  </w:num>
  <w:num w:numId="9">
    <w:abstractNumId w:val="16"/>
  </w:num>
  <w:num w:numId="10">
    <w:abstractNumId w:val="21"/>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8"/>
  </w:num>
  <w:num w:numId="23">
    <w:abstractNumId w:val="20"/>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zh-CN"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3D2C"/>
    <w:rsid w:val="00012515"/>
    <w:rsid w:val="00044F60"/>
    <w:rsid w:val="00046389"/>
    <w:rsid w:val="0006641F"/>
    <w:rsid w:val="00066B10"/>
    <w:rsid w:val="0006722B"/>
    <w:rsid w:val="0007370A"/>
    <w:rsid w:val="00074722"/>
    <w:rsid w:val="000819D8"/>
    <w:rsid w:val="0008366D"/>
    <w:rsid w:val="0008507B"/>
    <w:rsid w:val="00090981"/>
    <w:rsid w:val="000934A6"/>
    <w:rsid w:val="00095100"/>
    <w:rsid w:val="00096323"/>
    <w:rsid w:val="000A2C6C"/>
    <w:rsid w:val="000A4660"/>
    <w:rsid w:val="000D1B5B"/>
    <w:rsid w:val="000D4292"/>
    <w:rsid w:val="000E3E31"/>
    <w:rsid w:val="000F55BA"/>
    <w:rsid w:val="0010401F"/>
    <w:rsid w:val="00107ACA"/>
    <w:rsid w:val="001101E4"/>
    <w:rsid w:val="00112FC3"/>
    <w:rsid w:val="00150EFE"/>
    <w:rsid w:val="001726C6"/>
    <w:rsid w:val="00173FA3"/>
    <w:rsid w:val="00184B6F"/>
    <w:rsid w:val="001861E5"/>
    <w:rsid w:val="00187076"/>
    <w:rsid w:val="001A19CD"/>
    <w:rsid w:val="001B1652"/>
    <w:rsid w:val="001C1668"/>
    <w:rsid w:val="001C3EC8"/>
    <w:rsid w:val="001D06CE"/>
    <w:rsid w:val="001D2BD4"/>
    <w:rsid w:val="001D6911"/>
    <w:rsid w:val="001E3C60"/>
    <w:rsid w:val="001E3F52"/>
    <w:rsid w:val="001F17DE"/>
    <w:rsid w:val="00201947"/>
    <w:rsid w:val="0020395B"/>
    <w:rsid w:val="00204DC9"/>
    <w:rsid w:val="002062C0"/>
    <w:rsid w:val="00207FBF"/>
    <w:rsid w:val="00215130"/>
    <w:rsid w:val="00221EE4"/>
    <w:rsid w:val="00230002"/>
    <w:rsid w:val="00233448"/>
    <w:rsid w:val="00244C9A"/>
    <w:rsid w:val="00245FC1"/>
    <w:rsid w:val="00247216"/>
    <w:rsid w:val="0026502C"/>
    <w:rsid w:val="002740B4"/>
    <w:rsid w:val="00285E4E"/>
    <w:rsid w:val="00292D0C"/>
    <w:rsid w:val="002A1857"/>
    <w:rsid w:val="002B0EBA"/>
    <w:rsid w:val="002B62F4"/>
    <w:rsid w:val="002C7F38"/>
    <w:rsid w:val="002D4302"/>
    <w:rsid w:val="0030628A"/>
    <w:rsid w:val="0031008E"/>
    <w:rsid w:val="00317B6E"/>
    <w:rsid w:val="00322BC2"/>
    <w:rsid w:val="00325D61"/>
    <w:rsid w:val="003341D2"/>
    <w:rsid w:val="00334367"/>
    <w:rsid w:val="00346906"/>
    <w:rsid w:val="00347CC1"/>
    <w:rsid w:val="0035122B"/>
    <w:rsid w:val="00353451"/>
    <w:rsid w:val="003616BE"/>
    <w:rsid w:val="00371032"/>
    <w:rsid w:val="00371B44"/>
    <w:rsid w:val="003857E5"/>
    <w:rsid w:val="003C08AC"/>
    <w:rsid w:val="003C122B"/>
    <w:rsid w:val="003C49B4"/>
    <w:rsid w:val="003C5A97"/>
    <w:rsid w:val="003C7A04"/>
    <w:rsid w:val="003E76DD"/>
    <w:rsid w:val="003F52B2"/>
    <w:rsid w:val="00431181"/>
    <w:rsid w:val="00440414"/>
    <w:rsid w:val="0045001D"/>
    <w:rsid w:val="004558E9"/>
    <w:rsid w:val="0045727A"/>
    <w:rsid w:val="0045777E"/>
    <w:rsid w:val="00471027"/>
    <w:rsid w:val="00472DE6"/>
    <w:rsid w:val="00482147"/>
    <w:rsid w:val="0049006F"/>
    <w:rsid w:val="004A5829"/>
    <w:rsid w:val="004B3753"/>
    <w:rsid w:val="004C31D2"/>
    <w:rsid w:val="004D55C2"/>
    <w:rsid w:val="004D79C2"/>
    <w:rsid w:val="004E3054"/>
    <w:rsid w:val="005072BB"/>
    <w:rsid w:val="00510024"/>
    <w:rsid w:val="00511D94"/>
    <w:rsid w:val="00521131"/>
    <w:rsid w:val="00527C0B"/>
    <w:rsid w:val="00534C48"/>
    <w:rsid w:val="005410F6"/>
    <w:rsid w:val="00542973"/>
    <w:rsid w:val="00544D7A"/>
    <w:rsid w:val="005729C4"/>
    <w:rsid w:val="0057318C"/>
    <w:rsid w:val="0059227B"/>
    <w:rsid w:val="00592483"/>
    <w:rsid w:val="005A041F"/>
    <w:rsid w:val="005A55E6"/>
    <w:rsid w:val="005B0966"/>
    <w:rsid w:val="005B4E8C"/>
    <w:rsid w:val="005B795D"/>
    <w:rsid w:val="005C1FB4"/>
    <w:rsid w:val="005C43EC"/>
    <w:rsid w:val="005F3575"/>
    <w:rsid w:val="00613820"/>
    <w:rsid w:val="00632533"/>
    <w:rsid w:val="00640D93"/>
    <w:rsid w:val="006420A6"/>
    <w:rsid w:val="00643994"/>
    <w:rsid w:val="00652248"/>
    <w:rsid w:val="00657B80"/>
    <w:rsid w:val="00664BAC"/>
    <w:rsid w:val="0067006A"/>
    <w:rsid w:val="00675B3C"/>
    <w:rsid w:val="006A59D6"/>
    <w:rsid w:val="006B3C32"/>
    <w:rsid w:val="006B4AD3"/>
    <w:rsid w:val="006D340A"/>
    <w:rsid w:val="00715A1D"/>
    <w:rsid w:val="00722881"/>
    <w:rsid w:val="00735614"/>
    <w:rsid w:val="00746B6D"/>
    <w:rsid w:val="00760263"/>
    <w:rsid w:val="00760BB0"/>
    <w:rsid w:val="0076157A"/>
    <w:rsid w:val="00775FD0"/>
    <w:rsid w:val="00784593"/>
    <w:rsid w:val="007A00EF"/>
    <w:rsid w:val="007B19EA"/>
    <w:rsid w:val="007C0A2D"/>
    <w:rsid w:val="007C27B0"/>
    <w:rsid w:val="007C3722"/>
    <w:rsid w:val="007E3436"/>
    <w:rsid w:val="007F300B"/>
    <w:rsid w:val="008014C3"/>
    <w:rsid w:val="008068CC"/>
    <w:rsid w:val="00820549"/>
    <w:rsid w:val="008208B4"/>
    <w:rsid w:val="00850812"/>
    <w:rsid w:val="008557DC"/>
    <w:rsid w:val="00866341"/>
    <w:rsid w:val="00876B9A"/>
    <w:rsid w:val="008933BF"/>
    <w:rsid w:val="008A10C4"/>
    <w:rsid w:val="008A7609"/>
    <w:rsid w:val="008B0248"/>
    <w:rsid w:val="008C0F82"/>
    <w:rsid w:val="008D20B2"/>
    <w:rsid w:val="008D7CFC"/>
    <w:rsid w:val="008F5F33"/>
    <w:rsid w:val="0091046A"/>
    <w:rsid w:val="00926ABD"/>
    <w:rsid w:val="00947F4E"/>
    <w:rsid w:val="00955A91"/>
    <w:rsid w:val="0095722B"/>
    <w:rsid w:val="0096501D"/>
    <w:rsid w:val="00966D47"/>
    <w:rsid w:val="009A3684"/>
    <w:rsid w:val="009B08B6"/>
    <w:rsid w:val="009B2F9B"/>
    <w:rsid w:val="009C0DED"/>
    <w:rsid w:val="009C7741"/>
    <w:rsid w:val="009F15CD"/>
    <w:rsid w:val="00A11F78"/>
    <w:rsid w:val="00A16F91"/>
    <w:rsid w:val="00A27876"/>
    <w:rsid w:val="00A37D7F"/>
    <w:rsid w:val="00A46410"/>
    <w:rsid w:val="00A57688"/>
    <w:rsid w:val="00A8269C"/>
    <w:rsid w:val="00A84A94"/>
    <w:rsid w:val="00A87EB4"/>
    <w:rsid w:val="00AC0FEC"/>
    <w:rsid w:val="00AD1DAA"/>
    <w:rsid w:val="00AD6B29"/>
    <w:rsid w:val="00AE4283"/>
    <w:rsid w:val="00AE6A65"/>
    <w:rsid w:val="00AF1E23"/>
    <w:rsid w:val="00B01AFF"/>
    <w:rsid w:val="00B02F1F"/>
    <w:rsid w:val="00B055C5"/>
    <w:rsid w:val="00B05CC7"/>
    <w:rsid w:val="00B27E39"/>
    <w:rsid w:val="00B350D8"/>
    <w:rsid w:val="00B76763"/>
    <w:rsid w:val="00B7732B"/>
    <w:rsid w:val="00B850D9"/>
    <w:rsid w:val="00B879F0"/>
    <w:rsid w:val="00B96B34"/>
    <w:rsid w:val="00BA2F1A"/>
    <w:rsid w:val="00BC25AA"/>
    <w:rsid w:val="00C022E3"/>
    <w:rsid w:val="00C4712D"/>
    <w:rsid w:val="00C91AD6"/>
    <w:rsid w:val="00C94F55"/>
    <w:rsid w:val="00C96F6E"/>
    <w:rsid w:val="00CA7D62"/>
    <w:rsid w:val="00CB07A8"/>
    <w:rsid w:val="00CB2D78"/>
    <w:rsid w:val="00CB774F"/>
    <w:rsid w:val="00CC368C"/>
    <w:rsid w:val="00CD4A57"/>
    <w:rsid w:val="00CF7A71"/>
    <w:rsid w:val="00D33604"/>
    <w:rsid w:val="00D37B08"/>
    <w:rsid w:val="00D437FF"/>
    <w:rsid w:val="00D43FC7"/>
    <w:rsid w:val="00D5130C"/>
    <w:rsid w:val="00D6012B"/>
    <w:rsid w:val="00D62265"/>
    <w:rsid w:val="00D8512E"/>
    <w:rsid w:val="00DA1E58"/>
    <w:rsid w:val="00DB7A0B"/>
    <w:rsid w:val="00DD4E3F"/>
    <w:rsid w:val="00DE4EF2"/>
    <w:rsid w:val="00DF2C0E"/>
    <w:rsid w:val="00DF3D6F"/>
    <w:rsid w:val="00DF3E3D"/>
    <w:rsid w:val="00E06FFB"/>
    <w:rsid w:val="00E07D29"/>
    <w:rsid w:val="00E115A5"/>
    <w:rsid w:val="00E1529A"/>
    <w:rsid w:val="00E2030E"/>
    <w:rsid w:val="00E226B4"/>
    <w:rsid w:val="00E30155"/>
    <w:rsid w:val="00E47A43"/>
    <w:rsid w:val="00E53D44"/>
    <w:rsid w:val="00E66C36"/>
    <w:rsid w:val="00E74E0D"/>
    <w:rsid w:val="00E8221E"/>
    <w:rsid w:val="00E91FE1"/>
    <w:rsid w:val="00EA5E95"/>
    <w:rsid w:val="00EB48FC"/>
    <w:rsid w:val="00EC17C0"/>
    <w:rsid w:val="00ED4954"/>
    <w:rsid w:val="00EE03FE"/>
    <w:rsid w:val="00EE0943"/>
    <w:rsid w:val="00EE33A2"/>
    <w:rsid w:val="00EE686F"/>
    <w:rsid w:val="00EF09DB"/>
    <w:rsid w:val="00EF5D4E"/>
    <w:rsid w:val="00EF6DBE"/>
    <w:rsid w:val="00F049B4"/>
    <w:rsid w:val="00F10022"/>
    <w:rsid w:val="00F34371"/>
    <w:rsid w:val="00F345C1"/>
    <w:rsid w:val="00F353A6"/>
    <w:rsid w:val="00F56679"/>
    <w:rsid w:val="00F60F8D"/>
    <w:rsid w:val="00F67A1C"/>
    <w:rsid w:val="00F82C5B"/>
    <w:rsid w:val="00F8555F"/>
    <w:rsid w:val="00F86D71"/>
    <w:rsid w:val="00F86F81"/>
    <w:rsid w:val="00FA2C3F"/>
    <w:rsid w:val="00FA3B1C"/>
    <w:rsid w:val="00FA78C1"/>
    <w:rsid w:val="00FC7EE0"/>
    <w:rsid w:val="00FE7786"/>
    <w:rsid w:val="00FF5D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705D1F"/>
  <w15:chartTrackingRefBased/>
  <w15:docId w15:val="{97214C64-FFFB-47FC-B8E5-6EF92D7F6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N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paragraph" w:styleId="af">
    <w:name w:val="List Paragraph"/>
    <w:basedOn w:val="a"/>
    <w:uiPriority w:val="34"/>
    <w:qFormat/>
    <w:rsid w:val="00FA3B1C"/>
    <w:pPr>
      <w:ind w:firstLineChars="200" w:firstLine="420"/>
    </w:pPr>
  </w:style>
  <w:style w:type="paragraph" w:styleId="af0">
    <w:name w:val="annotation subject"/>
    <w:basedOn w:val="ac"/>
    <w:next w:val="ac"/>
    <w:link w:val="Char0"/>
    <w:rsid w:val="00095100"/>
    <w:rPr>
      <w:b/>
      <w:bCs/>
    </w:rPr>
  </w:style>
  <w:style w:type="character" w:customStyle="1" w:styleId="Char">
    <w:name w:val="메모 텍스트 Char"/>
    <w:basedOn w:val="a0"/>
    <w:link w:val="ac"/>
    <w:semiHidden/>
    <w:rsid w:val="00095100"/>
    <w:rPr>
      <w:rFonts w:ascii="Times New Roman" w:hAnsi="Times New Roman"/>
      <w:lang w:val="en-GB"/>
    </w:rPr>
  </w:style>
  <w:style w:type="character" w:customStyle="1" w:styleId="Char0">
    <w:name w:val="메모 주제 Char"/>
    <w:basedOn w:val="Char"/>
    <w:link w:val="af0"/>
    <w:rsid w:val="00095100"/>
    <w:rPr>
      <w:rFonts w:ascii="Times New Roman" w:hAnsi="Times New Roman"/>
      <w:b/>
      <w:bCs/>
      <w:lang w:val="en-GB"/>
    </w:rPr>
  </w:style>
  <w:style w:type="table" w:styleId="af1">
    <w:name w:val="Table Grid"/>
    <w:basedOn w:val="a1"/>
    <w:rsid w:val="005731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aliases w:val="H2 Char,h2 Char,2nd level Char,†berschrift 2 Char,õberschrift 2 Char,UNDERRUBRIK 1-2 Char"/>
    <w:basedOn w:val="a0"/>
    <w:link w:val="2"/>
    <w:rsid w:val="00F86F81"/>
    <w:rPr>
      <w:rFonts w:ascii="Arial" w:hAnsi="Arial"/>
      <w:sz w:val="32"/>
      <w:lang w:val="en-GB"/>
    </w:rPr>
  </w:style>
  <w:style w:type="character" w:customStyle="1" w:styleId="NOChar">
    <w:name w:val="NO Char"/>
    <w:link w:val="NO"/>
    <w:locked/>
    <w:rsid w:val="00EF5D4E"/>
    <w:rPr>
      <w:rFonts w:ascii="Times New Roman" w:hAnsi="Times New Roman"/>
      <w:lang w:val="en-GB"/>
    </w:rPr>
  </w:style>
  <w:style w:type="character" w:customStyle="1" w:styleId="B1Char1">
    <w:name w:val="B1 Char1"/>
    <w:link w:val="B1"/>
    <w:locked/>
    <w:rsid w:val="003341D2"/>
    <w:rPr>
      <w:rFonts w:ascii="Times New Roman" w:hAnsi="Times New Roman"/>
      <w:lang w:val="en-GB"/>
    </w:rPr>
  </w:style>
  <w:style w:type="character" w:customStyle="1" w:styleId="3Char">
    <w:name w:val="제목 3 Char"/>
    <w:aliases w:val="h3 Char"/>
    <w:link w:val="3"/>
    <w:rsid w:val="0006722B"/>
    <w:rPr>
      <w:rFonts w:ascii="Arial" w:hAnsi="Arial"/>
      <w:sz w:val="28"/>
      <w:lang w:val="en-GB"/>
    </w:rPr>
  </w:style>
  <w:style w:type="character" w:customStyle="1" w:styleId="ENChar">
    <w:name w:val="EN Char"/>
    <w:aliases w:val="Editor's Note Char1,Editor's Note Char"/>
    <w:link w:val="EditorsNote"/>
    <w:locked/>
    <w:rsid w:val="0006722B"/>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24672787">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53905132">
      <w:bodyDiv w:val="1"/>
      <w:marLeft w:val="0"/>
      <w:marRight w:val="0"/>
      <w:marTop w:val="0"/>
      <w:marBottom w:val="0"/>
      <w:divBdr>
        <w:top w:val="none" w:sz="0" w:space="0" w:color="auto"/>
        <w:left w:val="none" w:sz="0" w:space="0" w:color="auto"/>
        <w:bottom w:val="none" w:sz="0" w:space="0" w:color="auto"/>
        <w:right w:val="none" w:sz="0" w:space="0" w:color="auto"/>
      </w:divBdr>
    </w:div>
    <w:div w:id="973681392">
      <w:bodyDiv w:val="1"/>
      <w:marLeft w:val="0"/>
      <w:marRight w:val="0"/>
      <w:marTop w:val="0"/>
      <w:marBottom w:val="0"/>
      <w:divBdr>
        <w:top w:val="none" w:sz="0" w:space="0" w:color="auto"/>
        <w:left w:val="none" w:sz="0" w:space="0" w:color="auto"/>
        <w:bottom w:val="none" w:sz="0" w:space="0" w:color="auto"/>
        <w:right w:val="none" w:sz="0" w:space="0" w:color="auto"/>
      </w:divBdr>
    </w:div>
    <w:div w:id="1064835898">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36696226">
      <w:bodyDiv w:val="1"/>
      <w:marLeft w:val="0"/>
      <w:marRight w:val="0"/>
      <w:marTop w:val="0"/>
      <w:marBottom w:val="0"/>
      <w:divBdr>
        <w:top w:val="none" w:sz="0" w:space="0" w:color="auto"/>
        <w:left w:val="none" w:sz="0" w:space="0" w:color="auto"/>
        <w:bottom w:val="none" w:sz="0" w:space="0" w:color="auto"/>
        <w:right w:val="none" w:sz="0" w:space="0" w:color="auto"/>
      </w:divBdr>
    </w:div>
    <w:div w:id="1560164479">
      <w:bodyDiv w:val="1"/>
      <w:marLeft w:val="0"/>
      <w:marRight w:val="0"/>
      <w:marTop w:val="0"/>
      <w:marBottom w:val="0"/>
      <w:divBdr>
        <w:top w:val="none" w:sz="0" w:space="0" w:color="auto"/>
        <w:left w:val="none" w:sz="0" w:space="0" w:color="auto"/>
        <w:bottom w:val="none" w:sz="0" w:space="0" w:color="auto"/>
        <w:right w:val="none" w:sz="0" w:space="0" w:color="auto"/>
      </w:divBdr>
    </w:div>
    <w:div w:id="1594899181">
      <w:bodyDiv w:val="1"/>
      <w:marLeft w:val="0"/>
      <w:marRight w:val="0"/>
      <w:marTop w:val="0"/>
      <w:marBottom w:val="0"/>
      <w:divBdr>
        <w:top w:val="none" w:sz="0" w:space="0" w:color="auto"/>
        <w:left w:val="none" w:sz="0" w:space="0" w:color="auto"/>
        <w:bottom w:val="none" w:sz="0" w:space="0" w:color="auto"/>
        <w:right w:val="none" w:sz="0" w:space="0" w:color="auto"/>
      </w:divBdr>
    </w:div>
    <w:div w:id="1671831222">
      <w:bodyDiv w:val="1"/>
      <w:marLeft w:val="0"/>
      <w:marRight w:val="0"/>
      <w:marTop w:val="0"/>
      <w:marBottom w:val="0"/>
      <w:divBdr>
        <w:top w:val="none" w:sz="0" w:space="0" w:color="auto"/>
        <w:left w:val="none" w:sz="0" w:space="0" w:color="auto"/>
        <w:bottom w:val="none" w:sz="0" w:space="0" w:color="auto"/>
        <w:right w:val="none" w:sz="0" w:space="0" w:color="auto"/>
      </w:divBdr>
    </w:div>
    <w:div w:id="1720010854">
      <w:bodyDiv w:val="1"/>
      <w:marLeft w:val="0"/>
      <w:marRight w:val="0"/>
      <w:marTop w:val="0"/>
      <w:marBottom w:val="0"/>
      <w:divBdr>
        <w:top w:val="none" w:sz="0" w:space="0" w:color="auto"/>
        <w:left w:val="none" w:sz="0" w:space="0" w:color="auto"/>
        <w:bottom w:val="none" w:sz="0" w:space="0" w:color="auto"/>
        <w:right w:val="none" w:sz="0" w:space="0" w:color="auto"/>
      </w:divBdr>
    </w:div>
    <w:div w:id="177347593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0789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65CD35-CAB9-4BD1-87D6-1C9C251FF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2</Pages>
  <Words>482</Words>
  <Characters>2748</Characters>
  <Application>Microsoft Office Word</Application>
  <DocSecurity>0</DocSecurity>
  <Lines>22</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3224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 LG</cp:lastModifiedBy>
  <cp:revision>6</cp:revision>
  <cp:lastPrinted>1900-01-01T05:00:00Z</cp:lastPrinted>
  <dcterms:created xsi:type="dcterms:W3CDTF">2021-11-01T07:48:00Z</dcterms:created>
  <dcterms:modified xsi:type="dcterms:W3CDTF">2021-11-01T08:08:00Z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(2)/R+ITdX9iNQxDbXvFpkqgDFaYSDg8yQN20x6hqk18FN/ifi94T9neZr+lSMdYiaTmFaCoOtp
DxGWQMcdClk7q0l5ZWFeRNyPH93N+V+ui4zxvcB2Vsdy4u3QPD6oCRl6m5fQv74TT59ezPrJ
pBnE1Cv1TosCKvvCocusgbbk4CnVQSRsvq8lYz6bI8mPLht5+XOO40ukSe35GvqMxefXgE9o
D1QHCjxtdCPwHRzULZ</vt:lpwstr>
  </property>
  <property fmtid="{D5CDD505-2E9C-101B-9397-08002B2CF9AE}" pid="3" name="_2015_ms_pID_7253431">
    <vt:lpwstr>ZIXdLcf3/LLgweOJ98e6Kp+k4Drs7OxvB9Iw9m4TANEiZW7l3qwGLM
DT8wKGyuDj/8smUkHfF5+7rrnIg7KDBNHJE42BzyoN70olrZneA53dUc9BVkTBEAoAP/4K+3
lezZZUTBG8ox71Km14hGf9rme+eB1YR4YPuc1nIr5vdR3i76TjMIVDrFLMz3q0DNA6kPrpj9
NWykCsASVV83eOrU</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1619404582</vt:lpwstr>
  </property>
</Properties>
</file>